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ascii="微软雅黑" w:hAnsi="微软雅黑" w:eastAsia="微软雅黑" w:cs="微软雅黑"/>
          <w:i w:val="0"/>
          <w:caps w:val="0"/>
          <w:color w:val="00397C"/>
          <w:spacing w:val="0"/>
          <w:sz w:val="44"/>
          <w:szCs w:val="44"/>
        </w:rPr>
      </w:pPr>
      <w:bookmarkStart w:id="0" w:name="_GoBack"/>
      <w:bookmarkEnd w:id="0"/>
      <w:r>
        <w:rPr>
          <w:rFonts w:hint="eastAsia" w:ascii="微软雅黑" w:hAnsi="微软雅黑" w:eastAsia="微软雅黑" w:cs="微软雅黑"/>
          <w:i w:val="0"/>
          <w:caps w:val="0"/>
          <w:color w:val="00397C"/>
          <w:spacing w:val="0"/>
          <w:sz w:val="44"/>
          <w:szCs w:val="44"/>
          <w:shd w:val="clear" w:fill="FFFFFF"/>
        </w:rPr>
        <w:t>成人高考高起点《历史地理》考试大纲</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Style w:val="8"/>
          <w:rFonts w:hint="eastAsia" w:ascii="微软雅黑" w:hAnsi="微软雅黑" w:eastAsia="微软雅黑" w:cs="微软雅黑"/>
          <w:i w:val="0"/>
          <w:caps w:val="0"/>
          <w:color w:val="333333"/>
          <w:spacing w:val="0"/>
          <w:sz w:val="24"/>
          <w:szCs w:val="24"/>
          <w:shd w:val="clear" w:fill="FFFFFF"/>
        </w:rPr>
        <w:t>I.总体目标要求</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全国成人高等学校招生统一考试历史、地理测试强调考查考生对历史、地理基础知识、基本技能的整体把握和运用知识综合分析问题、解决问题的思维能力。</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思维能力基本分为记忆、理解、应用三个层次：</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lang w:eastAsia="zh-CN"/>
        </w:rPr>
        <w:t>（</w:t>
      </w:r>
      <w:r>
        <w:rPr>
          <w:rFonts w:hint="eastAsia" w:ascii="微软雅黑" w:hAnsi="微软雅黑" w:eastAsia="微软雅黑" w:cs="微软雅黑"/>
          <w:i w:val="0"/>
          <w:caps w:val="0"/>
          <w:color w:val="333333"/>
          <w:spacing w:val="0"/>
          <w:sz w:val="24"/>
          <w:szCs w:val="24"/>
          <w:shd w:val="clear" w:fill="FFFFFF"/>
        </w:rPr>
        <w:t>一）记忆：观察描述基本的地理现象及分布、历史事实及相关知识；了解其发生、发展的规律及意义。</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lang w:eastAsia="zh-CN"/>
        </w:rPr>
        <w:t>（</w:t>
      </w:r>
      <w:r>
        <w:rPr>
          <w:rFonts w:hint="eastAsia" w:ascii="微软雅黑" w:hAnsi="微软雅黑" w:eastAsia="微软雅黑" w:cs="微软雅黑"/>
          <w:i w:val="0"/>
          <w:caps w:val="0"/>
          <w:color w:val="333333"/>
          <w:spacing w:val="0"/>
          <w:sz w:val="24"/>
          <w:szCs w:val="24"/>
          <w:shd w:val="clear" w:fill="FFFFFF"/>
        </w:rPr>
        <w:t>二）理解：历史、地理学科的主要概念与结论；各不同历史时期和不同地理事物的主要特征；历史、地理事物形成、变化的过程和原因；各种数据、图表、公式、简图的意义及其关系。</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lang w:eastAsia="zh-CN"/>
        </w:rPr>
        <w:t>（</w:t>
      </w:r>
      <w:r>
        <w:rPr>
          <w:rFonts w:hint="eastAsia" w:ascii="微软雅黑" w:hAnsi="微软雅黑" w:eastAsia="微软雅黑" w:cs="微软雅黑"/>
          <w:i w:val="0"/>
          <w:caps w:val="0"/>
          <w:color w:val="333333"/>
          <w:spacing w:val="0"/>
          <w:sz w:val="24"/>
          <w:szCs w:val="24"/>
          <w:shd w:val="clear" w:fill="FFFFFF"/>
        </w:rPr>
        <w:t>三）应用：能发现、提取有效信息和能初步运用辩证唯物主义和历史唯物主义的基本观点，进行科学，合理的判断、推断、归纳、预测；分析、说明成因；评价、解决问题。</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rPr>
        <w:t>Ⅱ.学科具体能力要求</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Style w:val="8"/>
          <w:rFonts w:hint="eastAsia" w:ascii="微软雅黑" w:hAnsi="微软雅黑" w:eastAsia="微软雅黑" w:cs="微软雅黑"/>
          <w:i w:val="0"/>
          <w:caps w:val="0"/>
          <w:color w:val="333333"/>
          <w:spacing w:val="0"/>
          <w:sz w:val="24"/>
          <w:szCs w:val="24"/>
          <w:shd w:val="clear" w:fill="FFFFFF"/>
        </w:rPr>
        <w:t>历史</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lang w:eastAsia="zh-CN"/>
        </w:rPr>
        <w:t>（</w:t>
      </w:r>
      <w:r>
        <w:rPr>
          <w:rFonts w:hint="eastAsia" w:ascii="微软雅黑" w:hAnsi="微软雅黑" w:eastAsia="微软雅黑" w:cs="微软雅黑"/>
          <w:i w:val="0"/>
          <w:caps w:val="0"/>
          <w:color w:val="333333"/>
          <w:spacing w:val="0"/>
          <w:sz w:val="24"/>
          <w:szCs w:val="24"/>
          <w:shd w:val="clear" w:fill="FFFFFF"/>
        </w:rPr>
        <w:t>一）再认历史知识，理解重要的历史事物、历史概念和历史结论。</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lang w:eastAsia="zh-CN"/>
        </w:rPr>
        <w:t>（</w:t>
      </w:r>
      <w:r>
        <w:rPr>
          <w:rFonts w:hint="eastAsia" w:ascii="微软雅黑" w:hAnsi="微软雅黑" w:eastAsia="微软雅黑" w:cs="微软雅黑"/>
          <w:i w:val="0"/>
          <w:caps w:val="0"/>
          <w:color w:val="333333"/>
          <w:spacing w:val="0"/>
          <w:sz w:val="24"/>
          <w:szCs w:val="24"/>
          <w:shd w:val="clear" w:fill="FFFFFF"/>
        </w:rPr>
        <w:t>二）掌握主要的历史术语和史学表述，能依据要求重构历史时序。</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lang w:eastAsia="zh-CN"/>
        </w:rPr>
        <w:t>（</w:t>
      </w:r>
      <w:r>
        <w:rPr>
          <w:rFonts w:hint="eastAsia" w:ascii="微软雅黑" w:hAnsi="微软雅黑" w:eastAsia="微软雅黑" w:cs="微软雅黑"/>
          <w:i w:val="0"/>
          <w:caps w:val="0"/>
          <w:color w:val="333333"/>
          <w:spacing w:val="0"/>
          <w:sz w:val="24"/>
          <w:szCs w:val="24"/>
          <w:shd w:val="clear" w:fill="FFFFFF"/>
        </w:rPr>
        <w:t>三）阅读和解释材料，评价和运用材料。</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lang w:eastAsia="zh-CN"/>
        </w:rPr>
        <w:t>（</w:t>
      </w:r>
      <w:r>
        <w:rPr>
          <w:rFonts w:hint="eastAsia" w:ascii="微软雅黑" w:hAnsi="微软雅黑" w:eastAsia="微软雅黑" w:cs="微软雅黑"/>
          <w:i w:val="0"/>
          <w:caps w:val="0"/>
          <w:color w:val="333333"/>
          <w:spacing w:val="0"/>
          <w:sz w:val="24"/>
          <w:szCs w:val="24"/>
          <w:shd w:val="clear" w:fill="FFFFFF"/>
        </w:rPr>
        <w:t>四）掌握比较、分析、归纳、考证等基本历史方法。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lang w:eastAsia="zh-CN"/>
        </w:rPr>
        <w:t>（</w:t>
      </w:r>
      <w:r>
        <w:rPr>
          <w:rFonts w:hint="eastAsia" w:ascii="微软雅黑" w:hAnsi="微软雅黑" w:eastAsia="微软雅黑" w:cs="微软雅黑"/>
          <w:i w:val="0"/>
          <w:caps w:val="0"/>
          <w:color w:val="333333"/>
          <w:spacing w:val="0"/>
          <w:sz w:val="24"/>
          <w:szCs w:val="24"/>
          <w:shd w:val="clear" w:fill="FFFFFF"/>
        </w:rPr>
        <w:t>五）组织论据，说明、论证和探究历史问题。</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lang w:eastAsia="zh-CN"/>
        </w:rPr>
        <w:t>（</w:t>
      </w:r>
      <w:r>
        <w:rPr>
          <w:rFonts w:hint="eastAsia" w:ascii="微软雅黑" w:hAnsi="微软雅黑" w:eastAsia="微软雅黑" w:cs="微软雅黑"/>
          <w:i w:val="0"/>
          <w:caps w:val="0"/>
          <w:color w:val="333333"/>
          <w:spacing w:val="0"/>
          <w:sz w:val="24"/>
          <w:szCs w:val="24"/>
          <w:shd w:val="clear" w:fill="FFFFFF"/>
        </w:rPr>
        <w:t>六）表述清晰、史论结合。</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Style w:val="8"/>
          <w:rFonts w:hint="eastAsia" w:ascii="微软雅黑" w:hAnsi="微软雅黑" w:eastAsia="微软雅黑" w:cs="微软雅黑"/>
          <w:i w:val="0"/>
          <w:caps w:val="0"/>
          <w:color w:val="333333"/>
          <w:spacing w:val="0"/>
          <w:sz w:val="24"/>
          <w:szCs w:val="24"/>
          <w:shd w:val="clear" w:fill="FFFFFF"/>
        </w:rPr>
        <w:t>地理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lang w:eastAsia="zh-CN"/>
        </w:rPr>
        <w:t>（</w:t>
      </w:r>
      <w:r>
        <w:rPr>
          <w:rFonts w:hint="eastAsia" w:ascii="微软雅黑" w:hAnsi="微软雅黑" w:eastAsia="微软雅黑" w:cs="微软雅黑"/>
          <w:i w:val="0"/>
          <w:caps w:val="0"/>
          <w:color w:val="333333"/>
          <w:spacing w:val="0"/>
          <w:sz w:val="24"/>
          <w:szCs w:val="24"/>
          <w:shd w:val="clear" w:fill="FFFFFF"/>
        </w:rPr>
        <w:t>一）结合地图了解重要地理事物的名称和分布，重要的地理数椐，以及有关地理的重大时事。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lang w:eastAsia="zh-CN"/>
        </w:rPr>
        <w:t>（</w:t>
      </w:r>
      <w:r>
        <w:rPr>
          <w:rFonts w:hint="eastAsia" w:ascii="微软雅黑" w:hAnsi="微软雅黑" w:eastAsia="微软雅黑" w:cs="微软雅黑"/>
          <w:i w:val="0"/>
          <w:caps w:val="0"/>
          <w:color w:val="333333"/>
          <w:spacing w:val="0"/>
          <w:sz w:val="24"/>
          <w:szCs w:val="24"/>
          <w:shd w:val="clear" w:fill="FFFFFF"/>
        </w:rPr>
        <w:t>二）了解我国地理概况、区域特征及其差异，理解我国地理国情、基本国策和有关政策法规，以及国土开发和整治措施。</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lang w:eastAsia="zh-CN"/>
        </w:rPr>
        <w:t>（</w:t>
      </w:r>
      <w:r>
        <w:rPr>
          <w:rFonts w:hint="eastAsia" w:ascii="微软雅黑" w:hAnsi="微软雅黑" w:eastAsia="微软雅黑" w:cs="微软雅黑"/>
          <w:i w:val="0"/>
          <w:caps w:val="0"/>
          <w:color w:val="333333"/>
          <w:spacing w:val="0"/>
          <w:sz w:val="24"/>
          <w:szCs w:val="24"/>
          <w:shd w:val="clear" w:fill="FFFFFF"/>
        </w:rPr>
        <w:t>三）了解世界地理概况、各洲及主要国家、地区的地理特征及其差异。</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lang w:eastAsia="zh-CN"/>
        </w:rPr>
        <w:t>（</w:t>
      </w:r>
      <w:r>
        <w:rPr>
          <w:rFonts w:hint="eastAsia" w:ascii="微软雅黑" w:hAnsi="微软雅黑" w:eastAsia="微软雅黑" w:cs="微软雅黑"/>
          <w:i w:val="0"/>
          <w:caps w:val="0"/>
          <w:color w:val="333333"/>
          <w:spacing w:val="0"/>
          <w:sz w:val="24"/>
          <w:szCs w:val="24"/>
          <w:shd w:val="clear" w:fill="FFFFFF"/>
        </w:rPr>
        <w:t>四）理解地理概念，并能运用所学概念区分、判断不同地理事物的属性和特征。</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lang w:eastAsia="zh-CN"/>
        </w:rPr>
        <w:t>（</w:t>
      </w:r>
      <w:r>
        <w:rPr>
          <w:rFonts w:hint="eastAsia" w:ascii="微软雅黑" w:hAnsi="微软雅黑" w:eastAsia="微软雅黑" w:cs="微软雅黑"/>
          <w:i w:val="0"/>
          <w:caps w:val="0"/>
          <w:color w:val="333333"/>
          <w:spacing w:val="0"/>
          <w:sz w:val="24"/>
          <w:szCs w:val="24"/>
          <w:shd w:val="clear" w:fill="FFFFFF"/>
        </w:rPr>
        <w:t>五）掌握判读和填绘地图的基本技能，并能运用各种分布图、 等值线图、剖面图、示意图、各种统计资料图表等分析说明地理问题。</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lang w:eastAsia="zh-CN"/>
        </w:rPr>
        <w:t>（</w:t>
      </w:r>
      <w:r>
        <w:rPr>
          <w:rFonts w:hint="eastAsia" w:ascii="微软雅黑" w:hAnsi="微软雅黑" w:eastAsia="微软雅黑" w:cs="微软雅黑"/>
          <w:i w:val="0"/>
          <w:caps w:val="0"/>
          <w:color w:val="333333"/>
          <w:spacing w:val="0"/>
          <w:sz w:val="24"/>
          <w:szCs w:val="24"/>
          <w:shd w:val="clear" w:fill="FFFFFF"/>
        </w:rPr>
        <w:t>六）理解地理基本原理和规律，并能用以分析说明地理事物及其成因。</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微软雅黑" w:hAnsi="微软雅黑" w:eastAsia="微软雅黑" w:cs="微软雅黑"/>
          <w:i w:val="0"/>
          <w:caps w:val="0"/>
          <w:color w:val="333333"/>
          <w:spacing w:val="0"/>
          <w:sz w:val="24"/>
          <w:szCs w:val="24"/>
        </w:rPr>
      </w:pPr>
      <w:r>
        <w:rPr>
          <w:rFonts w:hint="eastAsia" w:ascii="微软雅黑" w:hAnsi="微软雅黑" w:eastAsia="微软雅黑" w:cs="微软雅黑"/>
          <w:i w:val="0"/>
          <w:caps w:val="0"/>
          <w:color w:val="333333"/>
          <w:spacing w:val="0"/>
          <w:sz w:val="24"/>
          <w:szCs w:val="24"/>
          <w:shd w:val="clear" w:fill="FFFFFF"/>
          <w:lang w:eastAsia="zh-CN"/>
        </w:rPr>
        <w:t>（</w:t>
      </w:r>
      <w:r>
        <w:rPr>
          <w:rFonts w:hint="eastAsia" w:ascii="微软雅黑" w:hAnsi="微软雅黑" w:eastAsia="微软雅黑" w:cs="微软雅黑"/>
          <w:i w:val="0"/>
          <w:caps w:val="0"/>
          <w:color w:val="333333"/>
          <w:spacing w:val="0"/>
          <w:sz w:val="24"/>
          <w:szCs w:val="24"/>
          <w:shd w:val="clear" w:fill="FFFFFF"/>
        </w:rPr>
        <w:t>七）根据自然地理和人文地理要素的基础知识及其相互关系，运用正确的地理观点和基本理论，分析评价有关地理问题。</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ind w:left="0" w:right="0" w:firstLine="480"/>
        <w:rPr>
          <w:rFonts w:hint="eastAsia" w:ascii="宋体" w:hAnsi="宋体" w:eastAsia="宋体" w:cs="宋体"/>
          <w:sz w:val="24"/>
          <w:szCs w:val="24"/>
          <w:lang w:eastAsia="zh-CN"/>
        </w:rPr>
      </w:pPr>
      <w:r>
        <w:rPr>
          <w:rFonts w:hint="eastAsia" w:ascii="微软雅黑" w:hAnsi="微软雅黑" w:eastAsia="微软雅黑" w:cs="微软雅黑"/>
          <w:i w:val="0"/>
          <w:caps w:val="0"/>
          <w:color w:val="333333"/>
          <w:spacing w:val="0"/>
          <w:sz w:val="24"/>
          <w:szCs w:val="24"/>
          <w:shd w:val="clear" w:fill="FFFFFF"/>
          <w:lang w:eastAsia="zh-CN"/>
        </w:rPr>
        <w:t>（</w:t>
      </w:r>
      <w:r>
        <w:rPr>
          <w:rFonts w:hint="eastAsia" w:ascii="微软雅黑" w:hAnsi="微软雅黑" w:eastAsia="微软雅黑" w:cs="微软雅黑"/>
          <w:i w:val="0"/>
          <w:caps w:val="0"/>
          <w:color w:val="333333"/>
          <w:spacing w:val="0"/>
          <w:sz w:val="24"/>
          <w:szCs w:val="24"/>
          <w:shd w:val="clear" w:fill="FFFFFF"/>
        </w:rPr>
        <w:t>八）运用科学的地理术语、规范化的地理名称、准确的地理图像等地理语言，进行文字准确、条理清楚、逻辑严密的叙述。</w:t>
      </w: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0500" cy="7345680"/>
            <wp:effectExtent l="0" t="0" r="6350" b="7620"/>
            <wp:docPr id="18" name="图片 18" descr="2017年成人高考高起点《历史地理》考试大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17年成人高考高起点《历史地理》考试大纲1"/>
                    <pic:cNvPicPr>
                      <a:picLocks noChangeAspect="1"/>
                    </pic:cNvPicPr>
                  </pic:nvPicPr>
                  <pic:blipFill>
                    <a:blip r:embed="rId6"/>
                    <a:stretch>
                      <a:fillRect/>
                    </a:stretch>
                  </pic:blipFill>
                  <pic:spPr>
                    <a:xfrm>
                      <a:off x="0" y="0"/>
                      <a:ext cx="5270500" cy="734568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71135" cy="7826375"/>
            <wp:effectExtent l="0" t="0" r="5715" b="3175"/>
            <wp:docPr id="17" name="图片 17" descr="2017年成人高考高起点《历史地理》考试大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17年成人高考高起点《历史地理》考试大纲2"/>
                    <pic:cNvPicPr>
                      <a:picLocks noChangeAspect="1"/>
                    </pic:cNvPicPr>
                  </pic:nvPicPr>
                  <pic:blipFill>
                    <a:blip r:embed="rId7"/>
                    <a:stretch>
                      <a:fillRect/>
                    </a:stretch>
                  </pic:blipFill>
                  <pic:spPr>
                    <a:xfrm>
                      <a:off x="0" y="0"/>
                      <a:ext cx="5271135" cy="782637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144135" cy="7592695"/>
            <wp:effectExtent l="0" t="0" r="18415" b="8255"/>
            <wp:docPr id="16" name="图片 16" descr="2017年成人高考高起点《历史地理》考试大纲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17年成人高考高起点《历史地理》考试大纲3"/>
                    <pic:cNvPicPr>
                      <a:picLocks noChangeAspect="1"/>
                    </pic:cNvPicPr>
                  </pic:nvPicPr>
                  <pic:blipFill>
                    <a:blip r:embed="rId8"/>
                    <a:stretch>
                      <a:fillRect/>
                    </a:stretch>
                  </pic:blipFill>
                  <pic:spPr>
                    <a:xfrm>
                      <a:off x="0" y="0"/>
                      <a:ext cx="5144135" cy="759269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71770" cy="8042910"/>
            <wp:effectExtent l="0" t="0" r="5080" b="15240"/>
            <wp:docPr id="15" name="图片 15" descr="2017年成人高考高起点《历史地理》考试大纲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17年成人高考高起点《历史地理》考试大纲4"/>
                    <pic:cNvPicPr>
                      <a:picLocks noChangeAspect="1"/>
                    </pic:cNvPicPr>
                  </pic:nvPicPr>
                  <pic:blipFill>
                    <a:blip r:embed="rId9"/>
                    <a:stretch>
                      <a:fillRect/>
                    </a:stretch>
                  </pic:blipFill>
                  <pic:spPr>
                    <a:xfrm>
                      <a:off x="0" y="0"/>
                      <a:ext cx="5271770" cy="804291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71770" cy="7586980"/>
            <wp:effectExtent l="0" t="0" r="5080" b="13970"/>
            <wp:docPr id="14" name="图片 14" descr="2017年成人高考高起点《历史地理》考试大纲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17年成人高考高起点《历史地理》考试大纲5"/>
                    <pic:cNvPicPr>
                      <a:picLocks noChangeAspect="1"/>
                    </pic:cNvPicPr>
                  </pic:nvPicPr>
                  <pic:blipFill>
                    <a:blip r:embed="rId10"/>
                    <a:stretch>
                      <a:fillRect/>
                    </a:stretch>
                  </pic:blipFill>
                  <pic:spPr>
                    <a:xfrm>
                      <a:off x="0" y="0"/>
                      <a:ext cx="5271770" cy="758698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70500" cy="7800340"/>
            <wp:effectExtent l="0" t="0" r="6350" b="10160"/>
            <wp:docPr id="13" name="图片 13" descr="2017年成人高考高起点《历史地理》考试大纲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17年成人高考高起点《历史地理》考试大纲6"/>
                    <pic:cNvPicPr>
                      <a:picLocks noChangeAspect="1"/>
                    </pic:cNvPicPr>
                  </pic:nvPicPr>
                  <pic:blipFill>
                    <a:blip r:embed="rId11"/>
                    <a:stretch>
                      <a:fillRect/>
                    </a:stretch>
                  </pic:blipFill>
                  <pic:spPr>
                    <a:xfrm>
                      <a:off x="0" y="0"/>
                      <a:ext cx="5270500" cy="780034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73040" cy="7766685"/>
            <wp:effectExtent l="0" t="0" r="3810" b="5715"/>
            <wp:docPr id="12" name="图片 12" descr="2017年成人高考高起点《历史地理》考试大纲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17年成人高考高起点《历史地理》考试大纲7"/>
                    <pic:cNvPicPr>
                      <a:picLocks noChangeAspect="1"/>
                    </pic:cNvPicPr>
                  </pic:nvPicPr>
                  <pic:blipFill>
                    <a:blip r:embed="rId12"/>
                    <a:stretch>
                      <a:fillRect/>
                    </a:stretch>
                  </pic:blipFill>
                  <pic:spPr>
                    <a:xfrm>
                      <a:off x="0" y="0"/>
                      <a:ext cx="5273040" cy="776668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73040" cy="7577455"/>
            <wp:effectExtent l="0" t="0" r="3810" b="4445"/>
            <wp:docPr id="11" name="图片 11" descr="2017年成人高考高起点《历史地理》考试大纲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17年成人高考高起点《历史地理》考试大纲8"/>
                    <pic:cNvPicPr>
                      <a:picLocks noChangeAspect="1"/>
                    </pic:cNvPicPr>
                  </pic:nvPicPr>
                  <pic:blipFill>
                    <a:blip r:embed="rId13"/>
                    <a:stretch>
                      <a:fillRect/>
                    </a:stretch>
                  </pic:blipFill>
                  <pic:spPr>
                    <a:xfrm>
                      <a:off x="0" y="0"/>
                      <a:ext cx="5273040" cy="757745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69230" cy="8238490"/>
            <wp:effectExtent l="0" t="0" r="7620" b="10160"/>
            <wp:docPr id="10" name="图片 10" descr="2017年成人高考高起点《历史地理》考试大纲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17年成人高考高起点《历史地理》考试大纲9"/>
                    <pic:cNvPicPr>
                      <a:picLocks noChangeAspect="1"/>
                    </pic:cNvPicPr>
                  </pic:nvPicPr>
                  <pic:blipFill>
                    <a:blip r:embed="rId14"/>
                    <a:stretch>
                      <a:fillRect/>
                    </a:stretch>
                  </pic:blipFill>
                  <pic:spPr>
                    <a:xfrm>
                      <a:off x="0" y="0"/>
                      <a:ext cx="5269230" cy="823849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73040" cy="7800340"/>
            <wp:effectExtent l="0" t="0" r="3810" b="10160"/>
            <wp:docPr id="9" name="图片 9" descr="2017年成人高考高起点《历史地理》考试大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17年成人高考高起点《历史地理》考试大纲10"/>
                    <pic:cNvPicPr>
                      <a:picLocks noChangeAspect="1"/>
                    </pic:cNvPicPr>
                  </pic:nvPicPr>
                  <pic:blipFill>
                    <a:blip r:embed="rId15"/>
                    <a:stretch>
                      <a:fillRect/>
                    </a:stretch>
                  </pic:blipFill>
                  <pic:spPr>
                    <a:xfrm>
                      <a:off x="0" y="0"/>
                      <a:ext cx="5273040" cy="780034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69230" cy="7639685"/>
            <wp:effectExtent l="0" t="0" r="7620" b="18415"/>
            <wp:docPr id="8" name="图片 8" descr="2017年成人高考高起点《历史地理》考试大纲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17年成人高考高起点《历史地理》考试大纲11"/>
                    <pic:cNvPicPr>
                      <a:picLocks noChangeAspect="1"/>
                    </pic:cNvPicPr>
                  </pic:nvPicPr>
                  <pic:blipFill>
                    <a:blip r:embed="rId16"/>
                    <a:stretch>
                      <a:fillRect/>
                    </a:stretch>
                  </pic:blipFill>
                  <pic:spPr>
                    <a:xfrm>
                      <a:off x="0" y="0"/>
                      <a:ext cx="5269230" cy="763968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71135" cy="7898130"/>
            <wp:effectExtent l="0" t="0" r="5715" b="7620"/>
            <wp:docPr id="7" name="图片 7" descr="2017年成人高考高起点《历史地理》考试大纲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17年成人高考高起点《历史地理》考试大纲12"/>
                    <pic:cNvPicPr>
                      <a:picLocks noChangeAspect="1"/>
                    </pic:cNvPicPr>
                  </pic:nvPicPr>
                  <pic:blipFill>
                    <a:blip r:embed="rId17"/>
                    <a:stretch>
                      <a:fillRect/>
                    </a:stretch>
                  </pic:blipFill>
                  <pic:spPr>
                    <a:xfrm>
                      <a:off x="0" y="0"/>
                      <a:ext cx="5271135" cy="789813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71135" cy="7427595"/>
            <wp:effectExtent l="0" t="0" r="5715" b="1905"/>
            <wp:docPr id="6" name="图片 6" descr="2017年成人高考高起点《历史地理》考试大纲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17年成人高考高起点《历史地理》考试大纲13"/>
                    <pic:cNvPicPr>
                      <a:picLocks noChangeAspect="1"/>
                    </pic:cNvPicPr>
                  </pic:nvPicPr>
                  <pic:blipFill>
                    <a:blip r:embed="rId18"/>
                    <a:stretch>
                      <a:fillRect/>
                    </a:stretch>
                  </pic:blipFill>
                  <pic:spPr>
                    <a:xfrm>
                      <a:off x="0" y="0"/>
                      <a:ext cx="5271135" cy="742759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73040" cy="7836535"/>
            <wp:effectExtent l="0" t="0" r="3810" b="12065"/>
            <wp:docPr id="5" name="图片 5" descr="2017年成人高考高起点《历史地理》考试大纲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17年成人高考高起点《历史地理》考试大纲14"/>
                    <pic:cNvPicPr>
                      <a:picLocks noChangeAspect="1"/>
                    </pic:cNvPicPr>
                  </pic:nvPicPr>
                  <pic:blipFill>
                    <a:blip r:embed="rId19"/>
                    <a:stretch>
                      <a:fillRect/>
                    </a:stretch>
                  </pic:blipFill>
                  <pic:spPr>
                    <a:xfrm>
                      <a:off x="0" y="0"/>
                      <a:ext cx="5273040" cy="783653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71135" cy="7842885"/>
            <wp:effectExtent l="0" t="0" r="5715" b="5715"/>
            <wp:docPr id="4" name="图片 4" descr="2017年成人高考高起点《历史地理》考试大纲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7年成人高考高起点《历史地理》考试大纲15"/>
                    <pic:cNvPicPr>
                      <a:picLocks noChangeAspect="1"/>
                    </pic:cNvPicPr>
                  </pic:nvPicPr>
                  <pic:blipFill>
                    <a:blip r:embed="rId20"/>
                    <a:stretch>
                      <a:fillRect/>
                    </a:stretch>
                  </pic:blipFill>
                  <pic:spPr>
                    <a:xfrm>
                      <a:off x="0" y="0"/>
                      <a:ext cx="5271135" cy="7842885"/>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71135" cy="7875270"/>
            <wp:effectExtent l="0" t="0" r="5715" b="11430"/>
            <wp:docPr id="3" name="图片 3" descr="2017年成人高考高起点《历史地理》考试大纲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7年成人高考高起点《历史地理》考试大纲16"/>
                    <pic:cNvPicPr>
                      <a:picLocks noChangeAspect="1"/>
                    </pic:cNvPicPr>
                  </pic:nvPicPr>
                  <pic:blipFill>
                    <a:blip r:embed="rId21"/>
                    <a:stretch>
                      <a:fillRect/>
                    </a:stretch>
                  </pic:blipFill>
                  <pic:spPr>
                    <a:xfrm>
                      <a:off x="0" y="0"/>
                      <a:ext cx="5271135" cy="787527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73040" cy="7895590"/>
            <wp:effectExtent l="0" t="0" r="3810" b="10160"/>
            <wp:docPr id="2" name="图片 2" descr="2017年成人高考高起点《历史地理》考试大纲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17年成人高考高起点《历史地理》考试大纲17"/>
                    <pic:cNvPicPr>
                      <a:picLocks noChangeAspect="1"/>
                    </pic:cNvPicPr>
                  </pic:nvPicPr>
                  <pic:blipFill>
                    <a:blip r:embed="rId22"/>
                    <a:stretch>
                      <a:fillRect/>
                    </a:stretch>
                  </pic:blipFill>
                  <pic:spPr>
                    <a:xfrm>
                      <a:off x="0" y="0"/>
                      <a:ext cx="5273040" cy="7895590"/>
                    </a:xfrm>
                    <a:prstGeom prst="rect">
                      <a:avLst/>
                    </a:prstGeom>
                  </pic:spPr>
                </pic:pic>
              </a:graphicData>
            </a:graphic>
          </wp:inline>
        </w:drawing>
      </w:r>
      <w:r>
        <w:rPr>
          <w:rFonts w:hint="eastAsia" w:ascii="宋体" w:hAnsi="宋体" w:eastAsia="宋体" w:cs="宋体"/>
          <w:sz w:val="24"/>
          <w:szCs w:val="24"/>
          <w:lang w:eastAsia="zh-CN"/>
        </w:rPr>
        <w:drawing>
          <wp:inline distT="0" distB="0" distL="114300" distR="114300">
            <wp:extent cx="5269865" cy="8137525"/>
            <wp:effectExtent l="0" t="0" r="6985" b="15875"/>
            <wp:docPr id="1" name="图片 1" descr="2017年成人高考高起点《历史地理》考试大纲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17年成人高考高起点《历史地理》考试大纲18"/>
                    <pic:cNvPicPr>
                      <a:picLocks noChangeAspect="1"/>
                    </pic:cNvPicPr>
                  </pic:nvPicPr>
                  <pic:blipFill>
                    <a:blip r:embed="rId23"/>
                    <a:stretch>
                      <a:fillRect/>
                    </a:stretch>
                  </pic:blipFill>
                  <pic:spPr>
                    <a:xfrm>
                      <a:off x="0" y="0"/>
                      <a:ext cx="5269865" cy="8137525"/>
                    </a:xfrm>
                    <a:prstGeom prst="rect">
                      <a:avLst/>
                    </a:prstGeom>
                  </pic:spPr>
                </pic:pic>
              </a:graphicData>
            </a:graphic>
          </wp:inline>
        </w:drawing>
      </w:r>
    </w:p>
    <w:p>
      <w:pPr>
        <w:rPr>
          <w:rFonts w:hint="eastAsia" w:ascii="宋体" w:hAnsi="宋体" w:eastAsia="宋体" w:cs="宋体"/>
          <w:sz w:val="24"/>
          <w:szCs w:val="24"/>
        </w:rPr>
      </w:pPr>
    </w:p>
    <w:sectPr>
      <w:headerReference r:id="rId3" w:type="default"/>
      <w:footerReference r:id="rId4" w:type="default"/>
      <w:pgSz w:w="11906" w:h="16838"/>
      <w:pgMar w:top="1440" w:right="1800" w:bottom="1440" w:left="1800" w:header="1191" w:footer="113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873"/>
        <w:tab w:val="right" w:pos="9746"/>
        <w:tab w:val="clear" w:pos="4153"/>
        <w:tab w:val="clear" w:pos="8306"/>
      </w:tabs>
      <w:spacing w:line="240" w:lineRule="auto"/>
      <w:jc w:val="left"/>
    </w:pPr>
    <w:r>
      <w:rPr>
        <w:rFonts w:hint="eastAsia"/>
        <w:lang w:val="en-US" w:eastAsia="zh-CN"/>
      </w:rPr>
      <w:t>菏泽</w:t>
    </w:r>
    <w:r>
      <w:rPr>
        <w:rFonts w:hint="eastAsia"/>
      </w:rPr>
      <w:t>成人高考历年真题</w:t>
    </w:r>
    <w:r>
      <w:rPr>
        <w:rFonts w:hint="eastAsia"/>
      </w:rPr>
      <w:tab/>
    </w:r>
    <w:r>
      <w:rPr>
        <w:rFonts w:hint="eastAsia"/>
        <w:lang w:val="en-US" w:eastAsia="zh-CN"/>
      </w:rPr>
      <w:t>菏泽</w:t>
    </w:r>
    <w:r>
      <w:rPr>
        <w:rFonts w:hint="eastAsia"/>
      </w:rPr>
      <w:t>成考网（www.hzckedu.cn）</w:t>
    </w:r>
    <w:r>
      <w:t xml:space="preserve"> </w:t>
    </w:r>
    <w:r>
      <w:rPr>
        <w:rFonts w:hint="eastAsia"/>
      </w:rPr>
      <w:tab/>
    </w:r>
    <w:r>
      <w:rPr>
        <w:rFonts w:hint="eastAsia"/>
      </w:rPr>
      <w:t>微信：</w:t>
    </w:r>
    <w:r>
      <w:rPr>
        <w:rFonts w:hint="eastAsia"/>
        <w:lang w:val="en-US" w:eastAsia="zh-CN"/>
      </w:rPr>
      <w:t>15653487770</w:t>
    </w:r>
    <w:r>
      <w:t>（</w:t>
    </w:r>
    <w:r>
      <w:rPr>
        <w:rFonts w:hint="eastAsia"/>
        <w:lang w:val="en-US" w:eastAsia="zh-CN"/>
      </w:rPr>
      <w:t>桑</w:t>
    </w:r>
    <w:r>
      <w:rPr>
        <w:rFonts w:hint="eastAsia"/>
      </w:rPr>
      <w:t>老师</w:t>
    </w:r>
    <w: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enter" w:pos="4873"/>
        <w:tab w:val="right" w:pos="9746"/>
        <w:tab w:val="clear" w:pos="4153"/>
        <w:tab w:val="clear" w:pos="8306"/>
      </w:tabs>
      <w:spacing w:line="240" w:lineRule="auto"/>
      <w:jc w:val="left"/>
    </w:pPr>
    <w:r>
      <w:rPr>
        <w:rFonts w:hint="eastAsia"/>
        <w:lang w:val="en-US" w:eastAsia="zh-CN"/>
      </w:rPr>
      <w:t>菏泽</w:t>
    </w:r>
    <w:r>
      <w:rPr>
        <w:rFonts w:hint="eastAsia"/>
      </w:rPr>
      <w:t>成人高考历年真题</w:t>
    </w:r>
    <w:r>
      <w:rPr>
        <w:rFonts w:hint="eastAsia"/>
      </w:rPr>
      <w:tab/>
    </w:r>
    <w:r>
      <w:rPr>
        <w:rFonts w:hint="eastAsia"/>
        <w:lang w:val="en-US" w:eastAsia="zh-CN"/>
      </w:rPr>
      <w:t>菏泽</w:t>
    </w:r>
    <w:r>
      <w:rPr>
        <w:rFonts w:hint="eastAsia"/>
      </w:rPr>
      <w:t>成考网（www.hzckedu.cn）</w:t>
    </w:r>
    <w:r>
      <w:t xml:space="preserve"> </w:t>
    </w:r>
    <w:r>
      <w:rPr>
        <w:rFonts w:hint="eastAsia"/>
      </w:rPr>
      <w:tab/>
    </w:r>
    <w:r>
      <w:rPr>
        <w:rFonts w:hint="eastAsia"/>
      </w:rPr>
      <w:t>微信：</w:t>
    </w:r>
    <w:r>
      <w:rPr>
        <w:rFonts w:hint="eastAsia"/>
        <w:lang w:val="en-US" w:eastAsia="zh-CN"/>
      </w:rPr>
      <w:t>15653487770</w:t>
    </w:r>
    <w:r>
      <w:t>（</w:t>
    </w:r>
    <w:r>
      <w:rPr>
        <w:rFonts w:hint="eastAsia"/>
        <w:lang w:val="en-US" w:eastAsia="zh-CN"/>
      </w:rPr>
      <w:t>桑</w:t>
    </w:r>
    <w:r>
      <w:rPr>
        <w:rFonts w:hint="eastAsia"/>
      </w:rPr>
      <w:t>老师</w:t>
    </w:r>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llM2YwOWJiYzliOTNjNDhjZWY4MDZlMDk5YjgwNjEifQ=="/>
  </w:docVars>
  <w:rsids>
    <w:rsidRoot w:val="47372F86"/>
    <w:rsid w:val="17AD4AC1"/>
    <w:rsid w:val="47372F86"/>
    <w:rsid w:val="5E344175"/>
    <w:rsid w:val="666E7A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833</Words>
  <Characters>835</Characters>
  <Lines>0</Lines>
  <Paragraphs>0</Paragraphs>
  <TotalTime>0</TotalTime>
  <ScaleCrop>false</ScaleCrop>
  <LinksUpToDate>false</LinksUpToDate>
  <CharactersWithSpaces>836</CharactersWithSpaces>
  <Application>WPS Office_11.1.0.13607_F1E327BC-269C-435d-A152-05C5408002CA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2017-09-19T09:52:00Z</dcterms:created>
  <dc:creator>Administrator</dc:creator>
  <cp:lastModifiedBy>慧账房·财税服务-桑松</cp:lastModifiedBy>
  <dcterms:modified xsi:type="dcterms:W3CDTF">2022-11-17T05:20:44Z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2052-11.1.0.13607</vt:lpwstr>
  </property>
  <property fmtid="{D5CDD505-2E9C-101B-9397-08002B2CF9AE}" pid="3" name="ICV">
    <vt:lpwstr>8EABA4F89A01438285EC755DF1027727</vt:lpwstr>
  </property>
</Properties>
</file>